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39E6" w:rsidRPr="00DC33A3" w:rsidRDefault="00CC4987" w:rsidP="00DC33A3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DC33A3">
        <w:rPr>
          <w:rFonts w:ascii="Times New Roman" w:hAnsi="Times New Roman" w:cs="Times New Roman"/>
          <w:sz w:val="24"/>
          <w:szCs w:val="24"/>
        </w:rPr>
        <w:t>PROBLEM 1:</w:t>
      </w:r>
    </w:p>
    <w:p w:rsidR="00CC4987" w:rsidRPr="00DC33A3" w:rsidRDefault="00CC4987" w:rsidP="00CC49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C33A3">
        <w:rPr>
          <w:rFonts w:ascii="Times New Roman" w:hAnsi="Times New Roman" w:cs="Times New Roman"/>
          <w:b/>
          <w:sz w:val="24"/>
          <w:szCs w:val="24"/>
        </w:rPr>
        <w:t>USING ONE TAIL T-TEST</w:t>
      </w:r>
    </w:p>
    <w:p w:rsidR="005F36A5" w:rsidRPr="00DC33A3" w:rsidRDefault="005F36A5" w:rsidP="00CC49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60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6"/>
        <w:gridCol w:w="1009"/>
        <w:gridCol w:w="1010"/>
        <w:gridCol w:w="1423"/>
        <w:gridCol w:w="1469"/>
      </w:tblGrid>
      <w:tr w:rsidR="00CC4987" w:rsidRPr="00DC33A3">
        <w:trPr>
          <w:cantSplit/>
        </w:trPr>
        <w:tc>
          <w:tcPr>
            <w:tcW w:w="60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4987" w:rsidRPr="00DC33A3" w:rsidRDefault="00CC4987" w:rsidP="00CC498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One-Sample Statistics</w:t>
            </w:r>
          </w:p>
        </w:tc>
      </w:tr>
      <w:tr w:rsidR="00CC4987" w:rsidRPr="00DC33A3">
        <w:trPr>
          <w:cantSplit/>
        </w:trPr>
        <w:tc>
          <w:tcPr>
            <w:tcW w:w="111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CC4987" w:rsidRPr="00DC33A3" w:rsidRDefault="00CC4987" w:rsidP="00CC498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CC4987" w:rsidRPr="00DC33A3" w:rsidRDefault="00CC4987" w:rsidP="00CC498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CC4987" w:rsidRPr="00DC33A3" w:rsidRDefault="00CC4987" w:rsidP="00CC498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Mean</w:t>
            </w:r>
          </w:p>
        </w:tc>
        <w:tc>
          <w:tcPr>
            <w:tcW w:w="1422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CC4987" w:rsidRPr="00DC33A3" w:rsidRDefault="00CC4987" w:rsidP="00CC498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Std. Deviation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CC4987" w:rsidRPr="00DC33A3" w:rsidRDefault="00CC4987" w:rsidP="00CC498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Std. Error Mean</w:t>
            </w:r>
          </w:p>
        </w:tc>
      </w:tr>
      <w:tr w:rsidR="00CC4987" w:rsidRPr="00DC33A3">
        <w:trPr>
          <w:cantSplit/>
        </w:trPr>
        <w:tc>
          <w:tcPr>
            <w:tcW w:w="111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CC4987" w:rsidRPr="00DC33A3" w:rsidRDefault="00CC4987" w:rsidP="00CC498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MBA_GPA</w:t>
            </w: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CC4987" w:rsidRPr="00DC33A3" w:rsidRDefault="00CC4987" w:rsidP="00CC498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CC4987" w:rsidRPr="00DC33A3" w:rsidRDefault="00CC4987" w:rsidP="00CC498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3.42</w:t>
            </w:r>
          </w:p>
        </w:tc>
        <w:tc>
          <w:tcPr>
            <w:tcW w:w="1422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CC4987" w:rsidRPr="00DC33A3" w:rsidRDefault="00CC4987" w:rsidP="00CC498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.505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CC4987" w:rsidRPr="00DC33A3" w:rsidRDefault="00CC4987" w:rsidP="00CC498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.036</w:t>
            </w:r>
          </w:p>
        </w:tc>
      </w:tr>
    </w:tbl>
    <w:p w:rsidR="00CC4987" w:rsidRPr="00DC33A3" w:rsidRDefault="00CC4987" w:rsidP="00CC4987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5F36A5" w:rsidRPr="00DC33A3" w:rsidRDefault="005F36A5" w:rsidP="00CC4987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CC4987" w:rsidRPr="00DC33A3" w:rsidRDefault="00CC4987" w:rsidP="00CC49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893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6"/>
        <w:gridCol w:w="1009"/>
        <w:gridCol w:w="1009"/>
        <w:gridCol w:w="1392"/>
        <w:gridCol w:w="1469"/>
        <w:gridCol w:w="1469"/>
        <w:gridCol w:w="1469"/>
      </w:tblGrid>
      <w:tr w:rsidR="00CC4987" w:rsidRPr="00DC33A3">
        <w:trPr>
          <w:cantSplit/>
        </w:trPr>
        <w:tc>
          <w:tcPr>
            <w:tcW w:w="892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4987" w:rsidRPr="00DC33A3" w:rsidRDefault="00CC4987" w:rsidP="00CC498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One-Sample Test</w:t>
            </w:r>
          </w:p>
        </w:tc>
      </w:tr>
      <w:tr w:rsidR="00CC4987" w:rsidRPr="00DC33A3">
        <w:trPr>
          <w:cantSplit/>
        </w:trPr>
        <w:tc>
          <w:tcPr>
            <w:tcW w:w="1116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CC4987" w:rsidRPr="00DC33A3" w:rsidRDefault="00CC4987" w:rsidP="00CC498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813" w:type="dxa"/>
            <w:gridSpan w:val="6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CC4987" w:rsidRPr="00DC33A3" w:rsidRDefault="00CC4987" w:rsidP="00CC498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Test Value = 0</w:t>
            </w:r>
          </w:p>
        </w:tc>
      </w:tr>
      <w:tr w:rsidR="00CC4987" w:rsidRPr="00DC33A3">
        <w:trPr>
          <w:cantSplit/>
        </w:trPr>
        <w:tc>
          <w:tcPr>
            <w:tcW w:w="1116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CC4987" w:rsidRPr="00DC33A3" w:rsidRDefault="00CC4987" w:rsidP="00CC49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09" w:type="dxa"/>
            <w:vMerge w:val="restart"/>
            <w:tcBorders>
              <w:left w:val="single" w:sz="16" w:space="0" w:color="000000"/>
            </w:tcBorders>
            <w:shd w:val="clear" w:color="auto" w:fill="FFFFFF"/>
          </w:tcPr>
          <w:p w:rsidR="00CC4987" w:rsidRPr="00DC33A3" w:rsidRDefault="00CC4987" w:rsidP="00CC498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</w:p>
        </w:tc>
        <w:tc>
          <w:tcPr>
            <w:tcW w:w="1009" w:type="dxa"/>
            <w:vMerge w:val="restart"/>
            <w:shd w:val="clear" w:color="auto" w:fill="FFFFFF"/>
          </w:tcPr>
          <w:p w:rsidR="00CC4987" w:rsidRPr="00DC33A3" w:rsidRDefault="00CC4987" w:rsidP="00CC498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df</w:t>
            </w:r>
          </w:p>
        </w:tc>
        <w:tc>
          <w:tcPr>
            <w:tcW w:w="1391" w:type="dxa"/>
            <w:vMerge w:val="restart"/>
            <w:shd w:val="clear" w:color="auto" w:fill="FFFFFF"/>
          </w:tcPr>
          <w:p w:rsidR="00CC4987" w:rsidRPr="00DC33A3" w:rsidRDefault="00CC4987" w:rsidP="00CC498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Sig. (2-tailed)</w:t>
            </w:r>
          </w:p>
        </w:tc>
        <w:tc>
          <w:tcPr>
            <w:tcW w:w="1468" w:type="dxa"/>
            <w:vMerge w:val="restart"/>
            <w:shd w:val="clear" w:color="auto" w:fill="FFFFFF"/>
          </w:tcPr>
          <w:p w:rsidR="00CC4987" w:rsidRPr="00DC33A3" w:rsidRDefault="00CC4987" w:rsidP="00CC498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Mean Difference</w:t>
            </w:r>
          </w:p>
        </w:tc>
        <w:tc>
          <w:tcPr>
            <w:tcW w:w="2936" w:type="dxa"/>
            <w:gridSpan w:val="2"/>
            <w:shd w:val="clear" w:color="auto" w:fill="FFFFFF"/>
          </w:tcPr>
          <w:p w:rsidR="00CC4987" w:rsidRPr="00DC33A3" w:rsidRDefault="00CC4987" w:rsidP="00CC498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95% Confidence Interval of the Difference</w:t>
            </w:r>
          </w:p>
        </w:tc>
      </w:tr>
      <w:tr w:rsidR="00CC4987" w:rsidRPr="00DC33A3">
        <w:trPr>
          <w:cantSplit/>
        </w:trPr>
        <w:tc>
          <w:tcPr>
            <w:tcW w:w="1116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CC4987" w:rsidRPr="00DC33A3" w:rsidRDefault="00CC4987" w:rsidP="00CC49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09" w:type="dxa"/>
            <w:vMerge/>
            <w:tcBorders>
              <w:left w:val="single" w:sz="16" w:space="0" w:color="000000"/>
            </w:tcBorders>
            <w:shd w:val="clear" w:color="auto" w:fill="FFFFFF"/>
          </w:tcPr>
          <w:p w:rsidR="00CC4987" w:rsidRPr="00DC33A3" w:rsidRDefault="00CC4987" w:rsidP="00CC49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09" w:type="dxa"/>
            <w:vMerge/>
            <w:shd w:val="clear" w:color="auto" w:fill="FFFFFF"/>
          </w:tcPr>
          <w:p w:rsidR="00CC4987" w:rsidRPr="00DC33A3" w:rsidRDefault="00CC4987" w:rsidP="00CC49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1" w:type="dxa"/>
            <w:vMerge/>
            <w:shd w:val="clear" w:color="auto" w:fill="FFFFFF"/>
          </w:tcPr>
          <w:p w:rsidR="00CC4987" w:rsidRPr="00DC33A3" w:rsidRDefault="00CC4987" w:rsidP="00CC49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vMerge/>
            <w:shd w:val="clear" w:color="auto" w:fill="FFFFFF"/>
          </w:tcPr>
          <w:p w:rsidR="00CC4987" w:rsidRPr="00DC33A3" w:rsidRDefault="00CC4987" w:rsidP="00CC49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tcBorders>
              <w:bottom w:val="single" w:sz="16" w:space="0" w:color="000000"/>
            </w:tcBorders>
            <w:shd w:val="clear" w:color="auto" w:fill="FFFFFF"/>
          </w:tcPr>
          <w:p w:rsidR="00CC4987" w:rsidRPr="00DC33A3" w:rsidRDefault="00CC4987" w:rsidP="00CC498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Lower</w:t>
            </w:r>
          </w:p>
        </w:tc>
        <w:tc>
          <w:tcPr>
            <w:tcW w:w="1468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CC4987" w:rsidRPr="00DC33A3" w:rsidRDefault="00CC4987" w:rsidP="00CC498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Upper</w:t>
            </w:r>
          </w:p>
        </w:tc>
      </w:tr>
      <w:tr w:rsidR="00CC4987" w:rsidRPr="00DC33A3">
        <w:trPr>
          <w:cantSplit/>
        </w:trPr>
        <w:tc>
          <w:tcPr>
            <w:tcW w:w="111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CC4987" w:rsidRPr="00DC33A3" w:rsidRDefault="00CC4987" w:rsidP="00CC498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MBA_GPA</w:t>
            </w: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CC4987" w:rsidRPr="00DC33A3" w:rsidRDefault="00CC4987" w:rsidP="00CC498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95.803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CC4987" w:rsidRPr="00DC33A3" w:rsidRDefault="00CC4987" w:rsidP="00CC498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</w:t>
            </w:r>
          </w:p>
        </w:tc>
        <w:tc>
          <w:tcPr>
            <w:tcW w:w="139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CC4987" w:rsidRPr="00DC33A3" w:rsidRDefault="00CC4987" w:rsidP="00CC498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CC4987" w:rsidRPr="00DC33A3" w:rsidRDefault="00CC4987" w:rsidP="00CC498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3.420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CC4987" w:rsidRPr="00DC33A3" w:rsidRDefault="00CC4987" w:rsidP="00CC498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3.35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CC4987" w:rsidRPr="00DC33A3" w:rsidRDefault="00CC4987" w:rsidP="00CC498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3.49</w:t>
            </w:r>
          </w:p>
        </w:tc>
      </w:tr>
    </w:tbl>
    <w:p w:rsidR="00CC4987" w:rsidRPr="00DC33A3" w:rsidRDefault="00CC4987" w:rsidP="00CC4987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5F36A5" w:rsidRPr="00DC33A3" w:rsidRDefault="005F36A5" w:rsidP="00CC4987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CC4987" w:rsidRPr="00DC33A3" w:rsidRDefault="00CC4987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DC33A3">
        <w:rPr>
          <w:rFonts w:ascii="Times New Roman" w:hAnsi="Times New Roman" w:cs="Times New Roman"/>
          <w:b/>
          <w:sz w:val="24"/>
          <w:szCs w:val="24"/>
        </w:rPr>
        <w:t>Ho ;</w:t>
      </w:r>
      <w:proofErr w:type="gramEnd"/>
      <w:r w:rsidRPr="00DC33A3">
        <w:rPr>
          <w:rFonts w:ascii="Times New Roman" w:hAnsi="Times New Roman" w:cs="Times New Roman"/>
          <w:b/>
          <w:sz w:val="24"/>
          <w:szCs w:val="24"/>
        </w:rPr>
        <w:t xml:space="preserve"> mean is  3.50   V/S   H1 ;  mean is not equal to 3.50</w:t>
      </w:r>
    </w:p>
    <w:p w:rsidR="00CC4987" w:rsidRPr="00DC33A3" w:rsidRDefault="00CC4987">
      <w:pPr>
        <w:rPr>
          <w:rFonts w:ascii="Times New Roman" w:hAnsi="Times New Roman" w:cs="Times New Roman"/>
          <w:b/>
          <w:sz w:val="24"/>
          <w:szCs w:val="24"/>
        </w:rPr>
      </w:pPr>
      <w:r w:rsidRPr="00DC33A3">
        <w:rPr>
          <w:rFonts w:ascii="Times New Roman" w:hAnsi="Times New Roman" w:cs="Times New Roman"/>
          <w:b/>
          <w:sz w:val="24"/>
          <w:szCs w:val="24"/>
        </w:rPr>
        <w:t>From the table above the actual mean is 3.42.</w:t>
      </w:r>
    </w:p>
    <w:p w:rsidR="005F36A5" w:rsidRPr="00DC33A3" w:rsidRDefault="00CC4987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DC33A3">
        <w:rPr>
          <w:rFonts w:ascii="Times New Roman" w:hAnsi="Times New Roman" w:cs="Times New Roman"/>
          <w:b/>
          <w:sz w:val="24"/>
          <w:szCs w:val="24"/>
        </w:rPr>
        <w:t>Therefore</w:t>
      </w:r>
      <w:proofErr w:type="gramEnd"/>
      <w:r w:rsidRPr="00DC33A3">
        <w:rPr>
          <w:rFonts w:ascii="Times New Roman" w:hAnsi="Times New Roman" w:cs="Times New Roman"/>
          <w:b/>
          <w:sz w:val="24"/>
          <w:szCs w:val="24"/>
        </w:rPr>
        <w:t xml:space="preserve"> we reject null hypothesis that the mean is 3.50 and conclude the </w:t>
      </w:r>
    </w:p>
    <w:p w:rsidR="00CC4987" w:rsidRPr="00DC33A3" w:rsidRDefault="00CC4987">
      <w:pPr>
        <w:rPr>
          <w:rFonts w:ascii="Times New Roman" w:hAnsi="Times New Roman" w:cs="Times New Roman"/>
          <w:b/>
          <w:sz w:val="24"/>
          <w:szCs w:val="24"/>
        </w:rPr>
      </w:pPr>
      <w:r w:rsidRPr="00DC33A3">
        <w:rPr>
          <w:rFonts w:ascii="Times New Roman" w:hAnsi="Times New Roman" w:cs="Times New Roman"/>
          <w:b/>
          <w:sz w:val="24"/>
          <w:szCs w:val="24"/>
        </w:rPr>
        <w:t>alternative hypothesis that the mean is not equal to 3.50.</w:t>
      </w:r>
    </w:p>
    <w:p w:rsidR="005F36A5" w:rsidRPr="00DC33A3" w:rsidRDefault="005F36A5">
      <w:pPr>
        <w:rPr>
          <w:rFonts w:ascii="Times New Roman" w:hAnsi="Times New Roman" w:cs="Times New Roman"/>
          <w:b/>
          <w:sz w:val="24"/>
          <w:szCs w:val="24"/>
        </w:rPr>
      </w:pPr>
    </w:p>
    <w:p w:rsidR="005F36A5" w:rsidRPr="00DC33A3" w:rsidRDefault="005F36A5">
      <w:pPr>
        <w:rPr>
          <w:rFonts w:ascii="Times New Roman" w:hAnsi="Times New Roman" w:cs="Times New Roman"/>
          <w:b/>
          <w:sz w:val="24"/>
          <w:szCs w:val="24"/>
        </w:rPr>
      </w:pPr>
    </w:p>
    <w:p w:rsidR="005F36A5" w:rsidRPr="00DC33A3" w:rsidRDefault="005F36A5">
      <w:pPr>
        <w:rPr>
          <w:rFonts w:ascii="Times New Roman" w:hAnsi="Times New Roman" w:cs="Times New Roman"/>
          <w:b/>
          <w:sz w:val="24"/>
          <w:szCs w:val="24"/>
        </w:rPr>
      </w:pPr>
    </w:p>
    <w:p w:rsidR="005F36A5" w:rsidRPr="00DC33A3" w:rsidRDefault="005F36A5">
      <w:pPr>
        <w:rPr>
          <w:rFonts w:ascii="Times New Roman" w:hAnsi="Times New Roman" w:cs="Times New Roman"/>
          <w:b/>
          <w:sz w:val="24"/>
          <w:szCs w:val="24"/>
        </w:rPr>
      </w:pPr>
    </w:p>
    <w:p w:rsidR="005F36A5" w:rsidRPr="00DC33A3" w:rsidRDefault="005F36A5">
      <w:pPr>
        <w:rPr>
          <w:rFonts w:ascii="Times New Roman" w:hAnsi="Times New Roman" w:cs="Times New Roman"/>
          <w:b/>
          <w:sz w:val="24"/>
          <w:szCs w:val="24"/>
        </w:rPr>
      </w:pPr>
    </w:p>
    <w:p w:rsidR="005F36A5" w:rsidRPr="00DC33A3" w:rsidRDefault="005F36A5">
      <w:pPr>
        <w:rPr>
          <w:rFonts w:ascii="Times New Roman" w:hAnsi="Times New Roman" w:cs="Times New Roman"/>
          <w:b/>
          <w:sz w:val="24"/>
          <w:szCs w:val="24"/>
        </w:rPr>
      </w:pPr>
    </w:p>
    <w:p w:rsidR="005F36A5" w:rsidRPr="00DC33A3" w:rsidRDefault="005F36A5">
      <w:pPr>
        <w:rPr>
          <w:rFonts w:ascii="Times New Roman" w:hAnsi="Times New Roman" w:cs="Times New Roman"/>
          <w:b/>
          <w:sz w:val="24"/>
          <w:szCs w:val="24"/>
        </w:rPr>
      </w:pPr>
    </w:p>
    <w:p w:rsidR="005F36A5" w:rsidRPr="00DC33A3" w:rsidRDefault="005F36A5">
      <w:pPr>
        <w:rPr>
          <w:rFonts w:ascii="Times New Roman" w:hAnsi="Times New Roman" w:cs="Times New Roman"/>
          <w:b/>
          <w:sz w:val="24"/>
          <w:szCs w:val="24"/>
        </w:rPr>
      </w:pPr>
    </w:p>
    <w:p w:rsidR="005F36A5" w:rsidRPr="00DC33A3" w:rsidRDefault="005F36A5">
      <w:pPr>
        <w:rPr>
          <w:rFonts w:ascii="Times New Roman" w:hAnsi="Times New Roman" w:cs="Times New Roman"/>
          <w:b/>
          <w:sz w:val="24"/>
          <w:szCs w:val="24"/>
        </w:rPr>
      </w:pPr>
    </w:p>
    <w:p w:rsidR="005F36A5" w:rsidRPr="00DC33A3" w:rsidRDefault="005F36A5">
      <w:pPr>
        <w:rPr>
          <w:rFonts w:ascii="Times New Roman" w:hAnsi="Times New Roman" w:cs="Times New Roman"/>
          <w:b/>
          <w:sz w:val="24"/>
          <w:szCs w:val="24"/>
        </w:rPr>
      </w:pPr>
    </w:p>
    <w:p w:rsidR="005F36A5" w:rsidRPr="00DC33A3" w:rsidRDefault="005F36A5">
      <w:pPr>
        <w:rPr>
          <w:rFonts w:ascii="Times New Roman" w:hAnsi="Times New Roman" w:cs="Times New Roman"/>
          <w:b/>
          <w:sz w:val="24"/>
          <w:szCs w:val="24"/>
        </w:rPr>
      </w:pPr>
    </w:p>
    <w:p w:rsidR="005F36A5" w:rsidRPr="00DC33A3" w:rsidRDefault="005F36A5">
      <w:pPr>
        <w:rPr>
          <w:rFonts w:ascii="Times New Roman" w:hAnsi="Times New Roman" w:cs="Times New Roman"/>
          <w:b/>
          <w:sz w:val="24"/>
          <w:szCs w:val="24"/>
        </w:rPr>
      </w:pPr>
      <w:r w:rsidRPr="00DC33A3">
        <w:rPr>
          <w:rFonts w:ascii="Times New Roman" w:hAnsi="Times New Roman" w:cs="Times New Roman"/>
          <w:b/>
          <w:sz w:val="24"/>
          <w:szCs w:val="24"/>
        </w:rPr>
        <w:t>2.PROBLEM 2;</w:t>
      </w:r>
    </w:p>
    <w:p w:rsidR="005F36A5" w:rsidRPr="00DC33A3" w:rsidRDefault="005F36A5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DC33A3">
        <w:rPr>
          <w:rFonts w:ascii="Times New Roman" w:hAnsi="Times New Roman" w:cs="Times New Roman"/>
          <w:b/>
          <w:sz w:val="24"/>
          <w:szCs w:val="24"/>
        </w:rPr>
        <w:t>Ho ;</w:t>
      </w:r>
      <w:proofErr w:type="gramEnd"/>
      <w:r w:rsidRPr="00DC33A3">
        <w:rPr>
          <w:rFonts w:ascii="Times New Roman" w:hAnsi="Times New Roman" w:cs="Times New Roman"/>
          <w:b/>
          <w:sz w:val="24"/>
          <w:szCs w:val="24"/>
        </w:rPr>
        <w:t xml:space="preserve"> the average age of MBA students is 45 V/S H1 ; the </w:t>
      </w:r>
      <w:proofErr w:type="spellStart"/>
      <w:r w:rsidRPr="00DC33A3">
        <w:rPr>
          <w:rFonts w:ascii="Times New Roman" w:hAnsi="Times New Roman" w:cs="Times New Roman"/>
          <w:b/>
          <w:sz w:val="24"/>
          <w:szCs w:val="24"/>
        </w:rPr>
        <w:t>everage</w:t>
      </w:r>
      <w:proofErr w:type="spellEnd"/>
      <w:r w:rsidRPr="00DC33A3">
        <w:rPr>
          <w:rFonts w:ascii="Times New Roman" w:hAnsi="Times New Roman" w:cs="Times New Roman"/>
          <w:b/>
          <w:sz w:val="24"/>
          <w:szCs w:val="24"/>
        </w:rPr>
        <w:t xml:space="preserve"> age of MBA </w:t>
      </w:r>
    </w:p>
    <w:p w:rsidR="005F36A5" w:rsidRPr="00DC33A3" w:rsidRDefault="005F36A5">
      <w:pPr>
        <w:rPr>
          <w:rFonts w:ascii="Times New Roman" w:hAnsi="Times New Roman" w:cs="Times New Roman"/>
          <w:b/>
          <w:sz w:val="24"/>
          <w:szCs w:val="24"/>
        </w:rPr>
      </w:pPr>
      <w:r w:rsidRPr="00DC33A3">
        <w:rPr>
          <w:rFonts w:ascii="Times New Roman" w:hAnsi="Times New Roman" w:cs="Times New Roman"/>
          <w:b/>
          <w:sz w:val="24"/>
          <w:szCs w:val="24"/>
        </w:rPr>
        <w:t xml:space="preserve">students </w:t>
      </w:r>
      <w:proofErr w:type="gramStart"/>
      <w:r w:rsidRPr="00DC33A3">
        <w:rPr>
          <w:rFonts w:ascii="Times New Roman" w:hAnsi="Times New Roman" w:cs="Times New Roman"/>
          <w:b/>
          <w:sz w:val="24"/>
          <w:szCs w:val="24"/>
        </w:rPr>
        <w:t>is</w:t>
      </w:r>
      <w:proofErr w:type="gramEnd"/>
      <w:r w:rsidRPr="00DC33A3">
        <w:rPr>
          <w:rFonts w:ascii="Times New Roman" w:hAnsi="Times New Roman" w:cs="Times New Roman"/>
          <w:b/>
          <w:sz w:val="24"/>
          <w:szCs w:val="24"/>
        </w:rPr>
        <w:t xml:space="preserve"> not equal to 45</w:t>
      </w:r>
    </w:p>
    <w:p w:rsidR="005F36A5" w:rsidRPr="00DC33A3" w:rsidRDefault="005F36A5">
      <w:pPr>
        <w:rPr>
          <w:rFonts w:ascii="Times New Roman" w:hAnsi="Times New Roman" w:cs="Times New Roman"/>
          <w:b/>
          <w:sz w:val="24"/>
          <w:szCs w:val="24"/>
        </w:rPr>
      </w:pPr>
    </w:p>
    <w:p w:rsidR="005F36A5" w:rsidRPr="00DC33A3" w:rsidRDefault="005F36A5">
      <w:pPr>
        <w:rPr>
          <w:rFonts w:ascii="Times New Roman" w:hAnsi="Times New Roman" w:cs="Times New Roman"/>
          <w:b/>
          <w:sz w:val="24"/>
          <w:szCs w:val="24"/>
        </w:rPr>
      </w:pPr>
      <w:r w:rsidRPr="00DC33A3">
        <w:rPr>
          <w:rFonts w:ascii="Times New Roman" w:hAnsi="Times New Roman" w:cs="Times New Roman"/>
          <w:b/>
          <w:sz w:val="24"/>
          <w:szCs w:val="24"/>
        </w:rPr>
        <w:t xml:space="preserve">USING ONE </w:t>
      </w:r>
      <w:proofErr w:type="gramStart"/>
      <w:r w:rsidRPr="00DC33A3">
        <w:rPr>
          <w:rFonts w:ascii="Times New Roman" w:hAnsi="Times New Roman" w:cs="Times New Roman"/>
          <w:b/>
          <w:sz w:val="24"/>
          <w:szCs w:val="24"/>
        </w:rPr>
        <w:t>SAMPLE  T</w:t>
      </w:r>
      <w:proofErr w:type="gramEnd"/>
      <w:r w:rsidRPr="00DC33A3">
        <w:rPr>
          <w:rFonts w:ascii="Times New Roman" w:hAnsi="Times New Roman" w:cs="Times New Roman"/>
          <w:b/>
          <w:sz w:val="24"/>
          <w:szCs w:val="24"/>
        </w:rPr>
        <w:t>-TEST we obtain the following results;</w:t>
      </w:r>
    </w:p>
    <w:p w:rsidR="005F36A5" w:rsidRPr="00DC33A3" w:rsidRDefault="005F36A5" w:rsidP="005F36A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6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4"/>
        <w:gridCol w:w="1009"/>
        <w:gridCol w:w="1009"/>
        <w:gridCol w:w="1423"/>
        <w:gridCol w:w="1469"/>
      </w:tblGrid>
      <w:tr w:rsidR="005F36A5" w:rsidRPr="00DC33A3">
        <w:trPr>
          <w:cantSplit/>
        </w:trPr>
        <w:tc>
          <w:tcPr>
            <w:tcW w:w="56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F36A5" w:rsidRPr="00DC33A3" w:rsidRDefault="005F36A5" w:rsidP="005F36A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One-Sample Statistics</w:t>
            </w:r>
          </w:p>
        </w:tc>
      </w:tr>
      <w:tr w:rsidR="005F36A5" w:rsidRPr="00DC33A3">
        <w:trPr>
          <w:cantSplit/>
        </w:trPr>
        <w:tc>
          <w:tcPr>
            <w:tcW w:w="73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5F36A5" w:rsidRPr="00DC33A3" w:rsidRDefault="005F36A5" w:rsidP="005F36A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5F36A5" w:rsidRPr="00DC33A3" w:rsidRDefault="005F36A5" w:rsidP="005F36A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5F36A5" w:rsidRPr="00DC33A3" w:rsidRDefault="005F36A5" w:rsidP="005F36A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Mean</w:t>
            </w:r>
          </w:p>
        </w:tc>
        <w:tc>
          <w:tcPr>
            <w:tcW w:w="1422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5F36A5" w:rsidRPr="00DC33A3" w:rsidRDefault="005F36A5" w:rsidP="005F36A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Std. Deviation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5F36A5" w:rsidRPr="00DC33A3" w:rsidRDefault="005F36A5" w:rsidP="005F36A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Std. Error Mean</w:t>
            </w:r>
          </w:p>
        </w:tc>
      </w:tr>
      <w:tr w:rsidR="005F36A5" w:rsidRPr="00DC33A3">
        <w:trPr>
          <w:cantSplit/>
        </w:trPr>
        <w:tc>
          <w:tcPr>
            <w:tcW w:w="73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5F36A5" w:rsidRPr="00DC33A3" w:rsidRDefault="005F36A5" w:rsidP="005F36A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Age</w:t>
            </w: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5F36A5" w:rsidRPr="00DC33A3" w:rsidRDefault="005F36A5" w:rsidP="005F36A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5F36A5" w:rsidRPr="00DC33A3" w:rsidRDefault="005F36A5" w:rsidP="005F36A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41.55</w:t>
            </w:r>
          </w:p>
        </w:tc>
        <w:tc>
          <w:tcPr>
            <w:tcW w:w="1422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5F36A5" w:rsidRPr="00DC33A3" w:rsidRDefault="005F36A5" w:rsidP="005F36A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9.456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5F36A5" w:rsidRPr="00DC33A3" w:rsidRDefault="005F36A5" w:rsidP="005F36A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.669</w:t>
            </w:r>
          </w:p>
        </w:tc>
      </w:tr>
    </w:tbl>
    <w:p w:rsidR="005F36A5" w:rsidRPr="00DC33A3" w:rsidRDefault="005F36A5" w:rsidP="005F36A5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5F36A5" w:rsidRPr="00DC33A3" w:rsidRDefault="005F36A5">
      <w:pPr>
        <w:rPr>
          <w:rFonts w:ascii="Times New Roman" w:hAnsi="Times New Roman" w:cs="Times New Roman"/>
          <w:b/>
          <w:sz w:val="24"/>
          <w:szCs w:val="24"/>
        </w:rPr>
      </w:pPr>
    </w:p>
    <w:p w:rsidR="005F36A5" w:rsidRPr="00DC33A3" w:rsidRDefault="005F36A5" w:rsidP="005F36A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85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4"/>
        <w:gridCol w:w="1009"/>
        <w:gridCol w:w="1009"/>
        <w:gridCol w:w="1392"/>
        <w:gridCol w:w="1469"/>
        <w:gridCol w:w="1469"/>
        <w:gridCol w:w="1469"/>
      </w:tblGrid>
      <w:tr w:rsidR="005F36A5" w:rsidRPr="00DC33A3">
        <w:trPr>
          <w:cantSplit/>
        </w:trPr>
        <w:tc>
          <w:tcPr>
            <w:tcW w:w="85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F36A5" w:rsidRPr="00DC33A3" w:rsidRDefault="005F36A5" w:rsidP="005F36A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One-Sample Test</w:t>
            </w:r>
          </w:p>
        </w:tc>
      </w:tr>
      <w:tr w:rsidR="005F36A5" w:rsidRPr="00DC33A3">
        <w:trPr>
          <w:cantSplit/>
        </w:trPr>
        <w:tc>
          <w:tcPr>
            <w:tcW w:w="734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5F36A5" w:rsidRPr="00DC33A3" w:rsidRDefault="005F36A5" w:rsidP="005F36A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814" w:type="dxa"/>
            <w:gridSpan w:val="6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5F36A5" w:rsidRPr="00DC33A3" w:rsidRDefault="005F36A5" w:rsidP="005F36A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Test Value = 0</w:t>
            </w:r>
          </w:p>
        </w:tc>
      </w:tr>
      <w:tr w:rsidR="005F36A5" w:rsidRPr="00DC33A3">
        <w:trPr>
          <w:cantSplit/>
        </w:trPr>
        <w:tc>
          <w:tcPr>
            <w:tcW w:w="734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5F36A5" w:rsidRPr="00DC33A3" w:rsidRDefault="005F36A5" w:rsidP="005F36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09" w:type="dxa"/>
            <w:vMerge w:val="restart"/>
            <w:tcBorders>
              <w:left w:val="single" w:sz="16" w:space="0" w:color="000000"/>
            </w:tcBorders>
            <w:shd w:val="clear" w:color="auto" w:fill="FFFFFF"/>
          </w:tcPr>
          <w:p w:rsidR="005F36A5" w:rsidRPr="00DC33A3" w:rsidRDefault="005F36A5" w:rsidP="005F36A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</w:p>
        </w:tc>
        <w:tc>
          <w:tcPr>
            <w:tcW w:w="1009" w:type="dxa"/>
            <w:vMerge w:val="restart"/>
            <w:shd w:val="clear" w:color="auto" w:fill="FFFFFF"/>
          </w:tcPr>
          <w:p w:rsidR="005F36A5" w:rsidRPr="00DC33A3" w:rsidRDefault="005F36A5" w:rsidP="005F36A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df</w:t>
            </w:r>
          </w:p>
        </w:tc>
        <w:tc>
          <w:tcPr>
            <w:tcW w:w="1392" w:type="dxa"/>
            <w:vMerge w:val="restart"/>
            <w:shd w:val="clear" w:color="auto" w:fill="FFFFFF"/>
          </w:tcPr>
          <w:p w:rsidR="005F36A5" w:rsidRPr="00DC33A3" w:rsidRDefault="005F36A5" w:rsidP="005F36A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Sig. (2-tailed)</w:t>
            </w:r>
          </w:p>
        </w:tc>
        <w:tc>
          <w:tcPr>
            <w:tcW w:w="1468" w:type="dxa"/>
            <w:vMerge w:val="restart"/>
            <w:shd w:val="clear" w:color="auto" w:fill="FFFFFF"/>
          </w:tcPr>
          <w:p w:rsidR="005F36A5" w:rsidRPr="00DC33A3" w:rsidRDefault="005F36A5" w:rsidP="005F36A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Mean Difference</w:t>
            </w:r>
          </w:p>
        </w:tc>
        <w:tc>
          <w:tcPr>
            <w:tcW w:w="2936" w:type="dxa"/>
            <w:gridSpan w:val="2"/>
            <w:shd w:val="clear" w:color="auto" w:fill="FFFFFF"/>
          </w:tcPr>
          <w:p w:rsidR="005F36A5" w:rsidRPr="00DC33A3" w:rsidRDefault="005F36A5" w:rsidP="005F36A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95% Confidence Interval of the Difference</w:t>
            </w:r>
          </w:p>
        </w:tc>
      </w:tr>
      <w:tr w:rsidR="005F36A5" w:rsidRPr="00DC33A3">
        <w:trPr>
          <w:cantSplit/>
        </w:trPr>
        <w:tc>
          <w:tcPr>
            <w:tcW w:w="734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5F36A5" w:rsidRPr="00DC33A3" w:rsidRDefault="005F36A5" w:rsidP="005F36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09" w:type="dxa"/>
            <w:vMerge/>
            <w:tcBorders>
              <w:left w:val="single" w:sz="16" w:space="0" w:color="000000"/>
            </w:tcBorders>
            <w:shd w:val="clear" w:color="auto" w:fill="FFFFFF"/>
          </w:tcPr>
          <w:p w:rsidR="005F36A5" w:rsidRPr="00DC33A3" w:rsidRDefault="005F36A5" w:rsidP="005F36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09" w:type="dxa"/>
            <w:vMerge/>
            <w:shd w:val="clear" w:color="auto" w:fill="FFFFFF"/>
          </w:tcPr>
          <w:p w:rsidR="005F36A5" w:rsidRPr="00DC33A3" w:rsidRDefault="005F36A5" w:rsidP="005F36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vMerge/>
            <w:shd w:val="clear" w:color="auto" w:fill="FFFFFF"/>
          </w:tcPr>
          <w:p w:rsidR="005F36A5" w:rsidRPr="00DC33A3" w:rsidRDefault="005F36A5" w:rsidP="005F36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vMerge/>
            <w:shd w:val="clear" w:color="auto" w:fill="FFFFFF"/>
          </w:tcPr>
          <w:p w:rsidR="005F36A5" w:rsidRPr="00DC33A3" w:rsidRDefault="005F36A5" w:rsidP="005F36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tcBorders>
              <w:bottom w:val="single" w:sz="16" w:space="0" w:color="000000"/>
            </w:tcBorders>
            <w:shd w:val="clear" w:color="auto" w:fill="FFFFFF"/>
          </w:tcPr>
          <w:p w:rsidR="005F36A5" w:rsidRPr="00DC33A3" w:rsidRDefault="005F36A5" w:rsidP="005F36A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Lower</w:t>
            </w:r>
          </w:p>
        </w:tc>
        <w:tc>
          <w:tcPr>
            <w:tcW w:w="1468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5F36A5" w:rsidRPr="00DC33A3" w:rsidRDefault="005F36A5" w:rsidP="005F36A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Upper</w:t>
            </w:r>
          </w:p>
        </w:tc>
      </w:tr>
      <w:tr w:rsidR="005F36A5" w:rsidRPr="00DC33A3">
        <w:trPr>
          <w:cantSplit/>
        </w:trPr>
        <w:tc>
          <w:tcPr>
            <w:tcW w:w="73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5F36A5" w:rsidRPr="00DC33A3" w:rsidRDefault="005F36A5" w:rsidP="005F36A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Age</w:t>
            </w: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5F36A5" w:rsidRPr="00DC33A3" w:rsidRDefault="005F36A5" w:rsidP="005F36A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62.130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5F36A5" w:rsidRPr="00DC33A3" w:rsidRDefault="005F36A5" w:rsidP="005F36A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</w:t>
            </w:r>
          </w:p>
        </w:tc>
        <w:tc>
          <w:tcPr>
            <w:tcW w:w="1392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5F36A5" w:rsidRPr="00DC33A3" w:rsidRDefault="005F36A5" w:rsidP="005F36A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5F36A5" w:rsidRPr="00DC33A3" w:rsidRDefault="005F36A5" w:rsidP="005F36A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41.545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5F36A5" w:rsidRPr="00DC33A3" w:rsidRDefault="005F36A5" w:rsidP="005F36A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40.23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5F36A5" w:rsidRPr="00DC33A3" w:rsidRDefault="005F36A5" w:rsidP="005F36A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42.86</w:t>
            </w:r>
          </w:p>
        </w:tc>
      </w:tr>
    </w:tbl>
    <w:p w:rsidR="005F36A5" w:rsidRPr="00DC33A3" w:rsidRDefault="005F36A5" w:rsidP="005F36A5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5F36A5" w:rsidRPr="00DC33A3" w:rsidRDefault="005F36A5">
      <w:pPr>
        <w:rPr>
          <w:rFonts w:ascii="Times New Roman" w:hAnsi="Times New Roman" w:cs="Times New Roman"/>
          <w:sz w:val="24"/>
          <w:szCs w:val="24"/>
        </w:rPr>
      </w:pPr>
    </w:p>
    <w:p w:rsidR="005F36A5" w:rsidRPr="00DC33A3" w:rsidRDefault="005F36A5">
      <w:pPr>
        <w:rPr>
          <w:rFonts w:ascii="Times New Roman" w:hAnsi="Times New Roman" w:cs="Times New Roman"/>
          <w:sz w:val="24"/>
          <w:szCs w:val="24"/>
        </w:rPr>
      </w:pPr>
      <w:r w:rsidRPr="00DC33A3">
        <w:rPr>
          <w:rFonts w:ascii="Times New Roman" w:hAnsi="Times New Roman" w:cs="Times New Roman"/>
          <w:sz w:val="24"/>
          <w:szCs w:val="24"/>
        </w:rPr>
        <w:t>From the one sample t-test above;</w:t>
      </w:r>
    </w:p>
    <w:p w:rsidR="005F36A5" w:rsidRPr="00DC33A3" w:rsidRDefault="005F36A5">
      <w:pPr>
        <w:rPr>
          <w:rFonts w:ascii="Times New Roman" w:hAnsi="Times New Roman" w:cs="Times New Roman"/>
          <w:sz w:val="24"/>
          <w:szCs w:val="24"/>
        </w:rPr>
      </w:pPr>
    </w:p>
    <w:p w:rsidR="005F36A5" w:rsidRPr="00DC33A3" w:rsidRDefault="005F36A5">
      <w:pPr>
        <w:rPr>
          <w:rFonts w:ascii="Times New Roman" w:hAnsi="Times New Roman" w:cs="Times New Roman"/>
          <w:sz w:val="24"/>
          <w:szCs w:val="24"/>
        </w:rPr>
      </w:pPr>
      <w:r w:rsidRPr="00DC33A3">
        <w:rPr>
          <w:rFonts w:ascii="Times New Roman" w:hAnsi="Times New Roman" w:cs="Times New Roman"/>
          <w:sz w:val="24"/>
          <w:szCs w:val="24"/>
        </w:rPr>
        <w:t xml:space="preserve">Mean = 41.55 with standard deviation = 9.456 </w:t>
      </w:r>
    </w:p>
    <w:p w:rsidR="005F36A5" w:rsidRPr="00DC33A3" w:rsidRDefault="005F36A5">
      <w:pPr>
        <w:rPr>
          <w:rFonts w:ascii="Times New Roman" w:hAnsi="Times New Roman" w:cs="Times New Roman"/>
          <w:sz w:val="24"/>
          <w:szCs w:val="24"/>
        </w:rPr>
      </w:pPr>
    </w:p>
    <w:p w:rsidR="00F64C5A" w:rsidRPr="00DC33A3" w:rsidRDefault="005F36A5">
      <w:pPr>
        <w:rPr>
          <w:rFonts w:ascii="Times New Roman" w:hAnsi="Times New Roman" w:cs="Times New Roman"/>
          <w:sz w:val="24"/>
          <w:szCs w:val="24"/>
        </w:rPr>
      </w:pPr>
      <w:r w:rsidRPr="00DC33A3">
        <w:rPr>
          <w:rFonts w:ascii="Times New Roman" w:hAnsi="Times New Roman" w:cs="Times New Roman"/>
          <w:sz w:val="24"/>
          <w:szCs w:val="24"/>
        </w:rPr>
        <w:t xml:space="preserve">With mean of </w:t>
      </w:r>
      <w:r w:rsidR="00F64C5A" w:rsidRPr="00DC33A3">
        <w:rPr>
          <w:rFonts w:ascii="Times New Roman" w:hAnsi="Times New Roman" w:cs="Times New Roman"/>
          <w:sz w:val="24"/>
          <w:szCs w:val="24"/>
        </w:rPr>
        <w:t xml:space="preserve">41.55, we have enough evidence to reject null hypothesis that the </w:t>
      </w:r>
    </w:p>
    <w:p w:rsidR="00A95D81" w:rsidRPr="00DC33A3" w:rsidRDefault="00F64C5A">
      <w:pPr>
        <w:rPr>
          <w:rFonts w:ascii="Times New Roman" w:hAnsi="Times New Roman" w:cs="Times New Roman"/>
          <w:sz w:val="24"/>
          <w:szCs w:val="24"/>
        </w:rPr>
      </w:pPr>
      <w:r w:rsidRPr="00DC33A3">
        <w:rPr>
          <w:rFonts w:ascii="Times New Roman" w:hAnsi="Times New Roman" w:cs="Times New Roman"/>
          <w:sz w:val="24"/>
          <w:szCs w:val="24"/>
        </w:rPr>
        <w:t xml:space="preserve"> mean age of MBA students</w:t>
      </w:r>
      <w:r w:rsidR="00774132" w:rsidRPr="00DC33A3">
        <w:rPr>
          <w:rFonts w:ascii="Times New Roman" w:hAnsi="Times New Roman" w:cs="Times New Roman"/>
          <w:sz w:val="24"/>
          <w:szCs w:val="24"/>
        </w:rPr>
        <w:t xml:space="preserve"> is 45</w:t>
      </w:r>
      <w:r w:rsidRPr="00DC33A3">
        <w:rPr>
          <w:rFonts w:ascii="Times New Roman" w:hAnsi="Times New Roman" w:cs="Times New Roman"/>
          <w:sz w:val="24"/>
          <w:szCs w:val="24"/>
        </w:rPr>
        <w:t xml:space="preserve"> and conclude the </w:t>
      </w:r>
    </w:p>
    <w:p w:rsidR="005F36A5" w:rsidRPr="00DC33A3" w:rsidRDefault="00F64C5A">
      <w:pPr>
        <w:rPr>
          <w:rFonts w:ascii="Times New Roman" w:hAnsi="Times New Roman" w:cs="Times New Roman"/>
          <w:sz w:val="24"/>
          <w:szCs w:val="24"/>
        </w:rPr>
      </w:pPr>
      <w:r w:rsidRPr="00DC33A3">
        <w:rPr>
          <w:rFonts w:ascii="Times New Roman" w:hAnsi="Times New Roman" w:cs="Times New Roman"/>
          <w:sz w:val="24"/>
          <w:szCs w:val="24"/>
        </w:rPr>
        <w:t xml:space="preserve">alternative hypothesis </w:t>
      </w:r>
      <w:r w:rsidR="00774132" w:rsidRPr="00DC33A3">
        <w:rPr>
          <w:rFonts w:ascii="Times New Roman" w:hAnsi="Times New Roman" w:cs="Times New Roman"/>
          <w:sz w:val="24"/>
          <w:szCs w:val="24"/>
        </w:rPr>
        <w:t xml:space="preserve">that the </w:t>
      </w:r>
      <w:r w:rsidR="00A95D81" w:rsidRPr="00DC33A3">
        <w:rPr>
          <w:rFonts w:ascii="Times New Roman" w:hAnsi="Times New Roman" w:cs="Times New Roman"/>
          <w:sz w:val="24"/>
          <w:szCs w:val="24"/>
        </w:rPr>
        <w:t xml:space="preserve">mean of </w:t>
      </w:r>
      <w:r w:rsidR="00774132" w:rsidRPr="00DC33A3">
        <w:rPr>
          <w:rFonts w:ascii="Times New Roman" w:hAnsi="Times New Roman" w:cs="Times New Roman"/>
          <w:sz w:val="24"/>
          <w:szCs w:val="24"/>
        </w:rPr>
        <w:t>age of MBA students is not 45.</w:t>
      </w:r>
    </w:p>
    <w:p w:rsidR="00774132" w:rsidRPr="00DC33A3" w:rsidRDefault="00DC33A3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C33A3">
        <w:rPr>
          <w:rFonts w:ascii="Times New Roman" w:hAnsi="Times New Roman" w:cs="Times New Roman"/>
          <w:sz w:val="24"/>
          <w:szCs w:val="24"/>
        </w:rPr>
        <w:t>Therefore,</w:t>
      </w:r>
      <w:r w:rsidR="00774132" w:rsidRPr="00DC33A3">
        <w:rPr>
          <w:rFonts w:ascii="Times New Roman" w:hAnsi="Times New Roman" w:cs="Times New Roman"/>
          <w:sz w:val="24"/>
          <w:szCs w:val="24"/>
        </w:rPr>
        <w:t xml:space="preserve"> we can say </w:t>
      </w:r>
      <w:proofErr w:type="spellStart"/>
      <w:r w:rsidR="00774132" w:rsidRPr="00DC33A3">
        <w:rPr>
          <w:rFonts w:ascii="Times New Roman" w:hAnsi="Times New Roman" w:cs="Times New Roman"/>
          <w:sz w:val="24"/>
          <w:szCs w:val="24"/>
        </w:rPr>
        <w:t>whatsamatta</w:t>
      </w:r>
      <w:proofErr w:type="spellEnd"/>
      <w:r w:rsidR="00774132" w:rsidRPr="00DC33A3">
        <w:rPr>
          <w:rFonts w:ascii="Times New Roman" w:hAnsi="Times New Roman" w:cs="Times New Roman"/>
          <w:sz w:val="24"/>
          <w:szCs w:val="24"/>
        </w:rPr>
        <w:t xml:space="preserve"> U website is not </w:t>
      </w:r>
      <w:r w:rsidRPr="00DC33A3">
        <w:rPr>
          <w:rFonts w:ascii="Times New Roman" w:hAnsi="Times New Roman" w:cs="Times New Roman"/>
          <w:sz w:val="24"/>
          <w:szCs w:val="24"/>
        </w:rPr>
        <w:t>up to</w:t>
      </w:r>
      <w:r w:rsidR="00774132" w:rsidRPr="00DC33A3">
        <w:rPr>
          <w:rFonts w:ascii="Times New Roman" w:hAnsi="Times New Roman" w:cs="Times New Roman"/>
          <w:sz w:val="24"/>
          <w:szCs w:val="24"/>
        </w:rPr>
        <w:t xml:space="preserve"> date.</w:t>
      </w:r>
    </w:p>
    <w:p w:rsidR="00774132" w:rsidRPr="00DC33A3" w:rsidRDefault="00774132">
      <w:pPr>
        <w:rPr>
          <w:rFonts w:ascii="Times New Roman" w:hAnsi="Times New Roman" w:cs="Times New Roman"/>
          <w:b/>
          <w:sz w:val="24"/>
          <w:szCs w:val="24"/>
        </w:rPr>
      </w:pPr>
    </w:p>
    <w:p w:rsidR="00774132" w:rsidRPr="00DC33A3" w:rsidRDefault="00774132">
      <w:pPr>
        <w:rPr>
          <w:rFonts w:ascii="Times New Roman" w:hAnsi="Times New Roman" w:cs="Times New Roman"/>
          <w:b/>
          <w:sz w:val="24"/>
          <w:szCs w:val="24"/>
        </w:rPr>
      </w:pPr>
    </w:p>
    <w:p w:rsidR="00774132" w:rsidRPr="00DC33A3" w:rsidRDefault="00774132">
      <w:pPr>
        <w:rPr>
          <w:rFonts w:ascii="Times New Roman" w:hAnsi="Times New Roman" w:cs="Times New Roman"/>
          <w:b/>
          <w:sz w:val="24"/>
          <w:szCs w:val="24"/>
        </w:rPr>
      </w:pPr>
    </w:p>
    <w:p w:rsidR="00774132" w:rsidRPr="00DC33A3" w:rsidRDefault="00774132">
      <w:pPr>
        <w:rPr>
          <w:rFonts w:ascii="Times New Roman" w:hAnsi="Times New Roman" w:cs="Times New Roman"/>
          <w:b/>
          <w:sz w:val="24"/>
          <w:szCs w:val="24"/>
        </w:rPr>
      </w:pPr>
      <w:r w:rsidRPr="00DC33A3">
        <w:rPr>
          <w:rFonts w:ascii="Times New Roman" w:hAnsi="Times New Roman" w:cs="Times New Roman"/>
          <w:b/>
          <w:sz w:val="24"/>
          <w:szCs w:val="24"/>
        </w:rPr>
        <w:t>PROBLEM 3;</w:t>
      </w:r>
    </w:p>
    <w:p w:rsidR="001A646C" w:rsidRPr="00DC33A3" w:rsidRDefault="001A646C" w:rsidP="001A64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697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4"/>
        <w:gridCol w:w="1239"/>
        <w:gridCol w:w="1147"/>
        <w:gridCol w:w="1009"/>
        <w:gridCol w:w="1377"/>
        <w:gridCol w:w="1469"/>
      </w:tblGrid>
      <w:tr w:rsidR="001A646C" w:rsidRPr="00DC33A3">
        <w:trPr>
          <w:cantSplit/>
        </w:trPr>
        <w:tc>
          <w:tcPr>
            <w:tcW w:w="69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A646C" w:rsidRPr="00DC33A3" w:rsidRDefault="001A646C" w:rsidP="001A646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Major</w:t>
            </w:r>
          </w:p>
        </w:tc>
      </w:tr>
      <w:tr w:rsidR="001A646C" w:rsidRPr="00DC33A3">
        <w:trPr>
          <w:cantSplit/>
        </w:trPr>
        <w:tc>
          <w:tcPr>
            <w:tcW w:w="1972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1A646C" w:rsidRPr="00DC33A3" w:rsidRDefault="001A646C" w:rsidP="001A646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A646C" w:rsidRPr="00DC33A3" w:rsidRDefault="001A646C" w:rsidP="001A646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Frequency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A646C" w:rsidRPr="00DC33A3" w:rsidRDefault="001A646C" w:rsidP="001A646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Percent</w:t>
            </w:r>
          </w:p>
        </w:tc>
        <w:tc>
          <w:tcPr>
            <w:tcW w:w="1376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A646C" w:rsidRPr="00DC33A3" w:rsidRDefault="001A646C" w:rsidP="001A646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Valid Percent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A646C" w:rsidRPr="00DC33A3" w:rsidRDefault="001A646C" w:rsidP="001A646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Cumulative Percent</w:t>
            </w:r>
          </w:p>
        </w:tc>
      </w:tr>
      <w:tr w:rsidR="001A646C" w:rsidRPr="00DC33A3">
        <w:trPr>
          <w:cantSplit/>
        </w:trPr>
        <w:tc>
          <w:tcPr>
            <w:tcW w:w="734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A646C" w:rsidRPr="00DC33A3" w:rsidRDefault="001A646C" w:rsidP="001A646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Valid</w:t>
            </w:r>
          </w:p>
        </w:tc>
        <w:tc>
          <w:tcPr>
            <w:tcW w:w="1238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A646C" w:rsidRPr="00DC33A3" w:rsidRDefault="001A646C" w:rsidP="001A646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Finance</w:t>
            </w:r>
          </w:p>
        </w:tc>
        <w:tc>
          <w:tcPr>
            <w:tcW w:w="1147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A646C" w:rsidRPr="00DC33A3" w:rsidRDefault="001A646C" w:rsidP="001A646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A646C" w:rsidRPr="00DC33A3" w:rsidRDefault="001A646C" w:rsidP="001A646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27.5</w:t>
            </w:r>
          </w:p>
        </w:tc>
        <w:tc>
          <w:tcPr>
            <w:tcW w:w="1376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A646C" w:rsidRPr="00DC33A3" w:rsidRDefault="001A646C" w:rsidP="001A646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27.5</w:t>
            </w:r>
          </w:p>
        </w:tc>
        <w:tc>
          <w:tcPr>
            <w:tcW w:w="1468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A646C" w:rsidRPr="00DC33A3" w:rsidRDefault="001A646C" w:rsidP="001A646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27.5</w:t>
            </w:r>
          </w:p>
        </w:tc>
      </w:tr>
      <w:tr w:rsidR="001A646C" w:rsidRPr="00DC33A3">
        <w:trPr>
          <w:cantSplit/>
        </w:trPr>
        <w:tc>
          <w:tcPr>
            <w:tcW w:w="73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A646C" w:rsidRPr="00DC33A3" w:rsidRDefault="001A646C" w:rsidP="001A64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A646C" w:rsidRPr="00DC33A3" w:rsidRDefault="001A646C" w:rsidP="001A646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Leadership</w:t>
            </w:r>
          </w:p>
        </w:tc>
        <w:tc>
          <w:tcPr>
            <w:tcW w:w="114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A646C" w:rsidRPr="00DC33A3" w:rsidRDefault="001A646C" w:rsidP="001A646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A646C" w:rsidRPr="00DC33A3" w:rsidRDefault="001A646C" w:rsidP="001A646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39.0</w:t>
            </w:r>
          </w:p>
        </w:tc>
        <w:tc>
          <w:tcPr>
            <w:tcW w:w="13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A646C" w:rsidRPr="00DC33A3" w:rsidRDefault="001A646C" w:rsidP="001A646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39.0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A646C" w:rsidRPr="00DC33A3" w:rsidRDefault="001A646C" w:rsidP="001A646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66.5</w:t>
            </w:r>
          </w:p>
        </w:tc>
      </w:tr>
      <w:tr w:rsidR="001A646C" w:rsidRPr="00DC33A3">
        <w:trPr>
          <w:cantSplit/>
        </w:trPr>
        <w:tc>
          <w:tcPr>
            <w:tcW w:w="73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A646C" w:rsidRPr="00DC33A3" w:rsidRDefault="001A646C" w:rsidP="001A64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A646C" w:rsidRPr="00DC33A3" w:rsidRDefault="001A646C" w:rsidP="001A646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Marketing</w:t>
            </w:r>
          </w:p>
        </w:tc>
        <w:tc>
          <w:tcPr>
            <w:tcW w:w="114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A646C" w:rsidRPr="00DC33A3" w:rsidRDefault="001A646C" w:rsidP="001A646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A646C" w:rsidRPr="00DC33A3" w:rsidRDefault="001A646C" w:rsidP="001A646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</w:t>
            </w:r>
          </w:p>
        </w:tc>
        <w:tc>
          <w:tcPr>
            <w:tcW w:w="13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A646C" w:rsidRPr="00DC33A3" w:rsidRDefault="001A646C" w:rsidP="001A646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A646C" w:rsidRPr="00DC33A3" w:rsidRDefault="001A646C" w:rsidP="001A646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85.5</w:t>
            </w:r>
          </w:p>
        </w:tc>
      </w:tr>
      <w:tr w:rsidR="001A646C" w:rsidRPr="00DC33A3">
        <w:trPr>
          <w:cantSplit/>
        </w:trPr>
        <w:tc>
          <w:tcPr>
            <w:tcW w:w="73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A646C" w:rsidRPr="00DC33A3" w:rsidRDefault="001A646C" w:rsidP="001A64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A646C" w:rsidRPr="00DC33A3" w:rsidRDefault="001A646C" w:rsidP="001A646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 Major</w:t>
            </w:r>
          </w:p>
        </w:tc>
        <w:tc>
          <w:tcPr>
            <w:tcW w:w="114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A646C" w:rsidRPr="00DC33A3" w:rsidRDefault="001A646C" w:rsidP="001A646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A646C" w:rsidRPr="00DC33A3" w:rsidRDefault="001A646C" w:rsidP="001A646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14.5</w:t>
            </w:r>
          </w:p>
        </w:tc>
        <w:tc>
          <w:tcPr>
            <w:tcW w:w="13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A646C" w:rsidRPr="00DC33A3" w:rsidRDefault="001A646C" w:rsidP="001A646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14.5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A646C" w:rsidRPr="00DC33A3" w:rsidRDefault="001A646C" w:rsidP="001A646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100.0</w:t>
            </w:r>
          </w:p>
        </w:tc>
      </w:tr>
      <w:tr w:rsidR="001A646C" w:rsidRPr="00DC33A3">
        <w:trPr>
          <w:cantSplit/>
        </w:trPr>
        <w:tc>
          <w:tcPr>
            <w:tcW w:w="73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A646C" w:rsidRPr="00DC33A3" w:rsidRDefault="001A646C" w:rsidP="001A64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A646C" w:rsidRPr="00DC33A3" w:rsidRDefault="001A646C" w:rsidP="001A646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147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A646C" w:rsidRPr="00DC33A3" w:rsidRDefault="001A646C" w:rsidP="001A646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00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A646C" w:rsidRPr="00DC33A3" w:rsidRDefault="001A646C" w:rsidP="001A646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100.0</w:t>
            </w:r>
          </w:p>
        </w:tc>
        <w:tc>
          <w:tcPr>
            <w:tcW w:w="1376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A646C" w:rsidRPr="00DC33A3" w:rsidRDefault="001A646C" w:rsidP="001A646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100.0</w:t>
            </w:r>
          </w:p>
        </w:tc>
        <w:tc>
          <w:tcPr>
            <w:tcW w:w="1468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A646C" w:rsidRPr="00DC33A3" w:rsidRDefault="001A646C" w:rsidP="001A64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A646C" w:rsidRPr="00DC33A3" w:rsidRDefault="001A646C" w:rsidP="001A646C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C87CD4" w:rsidRPr="00DC33A3" w:rsidRDefault="00C87CD4" w:rsidP="00C87C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7CD4" w:rsidRPr="00DC33A3" w:rsidRDefault="00C87CD4" w:rsidP="00C87C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C33A3">
        <w:rPr>
          <w:rFonts w:ascii="Times New Roman" w:hAnsi="Times New Roman" w:cs="Times New Roman"/>
          <w:sz w:val="24"/>
          <w:szCs w:val="24"/>
        </w:rPr>
        <w:t>Ho ;</w:t>
      </w:r>
      <w:proofErr w:type="gramEnd"/>
      <w:r w:rsidRPr="00DC33A3">
        <w:rPr>
          <w:rFonts w:ascii="Times New Roman" w:hAnsi="Times New Roman" w:cs="Times New Roman"/>
          <w:sz w:val="24"/>
          <w:szCs w:val="24"/>
        </w:rPr>
        <w:t xml:space="preserve"> proportion without major in MBA is greater than 50% v/s H1 : proportion without major in MBA is not greater 50%</w:t>
      </w:r>
    </w:p>
    <w:tbl>
      <w:tblPr>
        <w:tblW w:w="893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6"/>
        <w:gridCol w:w="1009"/>
        <w:gridCol w:w="1009"/>
        <w:gridCol w:w="1392"/>
        <w:gridCol w:w="1469"/>
        <w:gridCol w:w="1469"/>
        <w:gridCol w:w="1469"/>
      </w:tblGrid>
      <w:tr w:rsidR="00C87CD4" w:rsidRPr="00DC33A3">
        <w:trPr>
          <w:cantSplit/>
        </w:trPr>
        <w:tc>
          <w:tcPr>
            <w:tcW w:w="892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87CD4" w:rsidRPr="00DC33A3" w:rsidRDefault="00C87CD4" w:rsidP="00C87CD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One-Sample Test</w:t>
            </w:r>
          </w:p>
        </w:tc>
      </w:tr>
      <w:tr w:rsidR="00C87CD4" w:rsidRPr="00DC33A3">
        <w:trPr>
          <w:cantSplit/>
        </w:trPr>
        <w:tc>
          <w:tcPr>
            <w:tcW w:w="1116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C87CD4" w:rsidRPr="00DC33A3" w:rsidRDefault="00C87CD4" w:rsidP="00C87CD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813" w:type="dxa"/>
            <w:gridSpan w:val="6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C87CD4" w:rsidRPr="00DC33A3" w:rsidRDefault="00C87CD4" w:rsidP="00C87CD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Test Value = 0</w:t>
            </w:r>
          </w:p>
        </w:tc>
      </w:tr>
      <w:tr w:rsidR="00C87CD4" w:rsidRPr="00DC33A3">
        <w:trPr>
          <w:cantSplit/>
        </w:trPr>
        <w:tc>
          <w:tcPr>
            <w:tcW w:w="1116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C87CD4" w:rsidRPr="00DC33A3" w:rsidRDefault="00C87CD4" w:rsidP="00C87C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09" w:type="dxa"/>
            <w:vMerge w:val="restart"/>
            <w:tcBorders>
              <w:left w:val="single" w:sz="16" w:space="0" w:color="000000"/>
            </w:tcBorders>
            <w:shd w:val="clear" w:color="auto" w:fill="FFFFFF"/>
          </w:tcPr>
          <w:p w:rsidR="00C87CD4" w:rsidRPr="00DC33A3" w:rsidRDefault="00C87CD4" w:rsidP="00C87CD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</w:p>
        </w:tc>
        <w:tc>
          <w:tcPr>
            <w:tcW w:w="1009" w:type="dxa"/>
            <w:vMerge w:val="restart"/>
            <w:shd w:val="clear" w:color="auto" w:fill="FFFFFF"/>
          </w:tcPr>
          <w:p w:rsidR="00C87CD4" w:rsidRPr="00DC33A3" w:rsidRDefault="00C87CD4" w:rsidP="00C87CD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df</w:t>
            </w:r>
          </w:p>
        </w:tc>
        <w:tc>
          <w:tcPr>
            <w:tcW w:w="1391" w:type="dxa"/>
            <w:vMerge w:val="restart"/>
            <w:shd w:val="clear" w:color="auto" w:fill="FFFFFF"/>
          </w:tcPr>
          <w:p w:rsidR="00C87CD4" w:rsidRPr="00DC33A3" w:rsidRDefault="00C87CD4" w:rsidP="00C87CD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Sig. (2-tailed)</w:t>
            </w:r>
          </w:p>
        </w:tc>
        <w:tc>
          <w:tcPr>
            <w:tcW w:w="1468" w:type="dxa"/>
            <w:vMerge w:val="restart"/>
            <w:shd w:val="clear" w:color="auto" w:fill="FFFFFF"/>
          </w:tcPr>
          <w:p w:rsidR="00C87CD4" w:rsidRPr="00DC33A3" w:rsidRDefault="00C87CD4" w:rsidP="00C87CD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Mean Difference</w:t>
            </w:r>
          </w:p>
        </w:tc>
        <w:tc>
          <w:tcPr>
            <w:tcW w:w="2936" w:type="dxa"/>
            <w:gridSpan w:val="2"/>
            <w:shd w:val="clear" w:color="auto" w:fill="FFFFFF"/>
          </w:tcPr>
          <w:p w:rsidR="00C87CD4" w:rsidRPr="00DC33A3" w:rsidRDefault="00C87CD4" w:rsidP="00C87CD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95% Confidence Interval of the Difference</w:t>
            </w:r>
          </w:p>
        </w:tc>
      </w:tr>
      <w:tr w:rsidR="00C87CD4" w:rsidRPr="00DC33A3">
        <w:trPr>
          <w:cantSplit/>
        </w:trPr>
        <w:tc>
          <w:tcPr>
            <w:tcW w:w="1116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C87CD4" w:rsidRPr="00DC33A3" w:rsidRDefault="00C87CD4" w:rsidP="00C87C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09" w:type="dxa"/>
            <w:vMerge/>
            <w:tcBorders>
              <w:left w:val="single" w:sz="16" w:space="0" w:color="000000"/>
            </w:tcBorders>
            <w:shd w:val="clear" w:color="auto" w:fill="FFFFFF"/>
          </w:tcPr>
          <w:p w:rsidR="00C87CD4" w:rsidRPr="00DC33A3" w:rsidRDefault="00C87CD4" w:rsidP="00C87C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09" w:type="dxa"/>
            <w:vMerge/>
            <w:shd w:val="clear" w:color="auto" w:fill="FFFFFF"/>
          </w:tcPr>
          <w:p w:rsidR="00C87CD4" w:rsidRPr="00DC33A3" w:rsidRDefault="00C87CD4" w:rsidP="00C87C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1" w:type="dxa"/>
            <w:vMerge/>
            <w:shd w:val="clear" w:color="auto" w:fill="FFFFFF"/>
          </w:tcPr>
          <w:p w:rsidR="00C87CD4" w:rsidRPr="00DC33A3" w:rsidRDefault="00C87CD4" w:rsidP="00C87C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vMerge/>
            <w:shd w:val="clear" w:color="auto" w:fill="FFFFFF"/>
          </w:tcPr>
          <w:p w:rsidR="00C87CD4" w:rsidRPr="00DC33A3" w:rsidRDefault="00C87CD4" w:rsidP="00C87C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tcBorders>
              <w:bottom w:val="single" w:sz="16" w:space="0" w:color="000000"/>
            </w:tcBorders>
            <w:shd w:val="clear" w:color="auto" w:fill="FFFFFF"/>
          </w:tcPr>
          <w:p w:rsidR="00C87CD4" w:rsidRPr="00DC33A3" w:rsidRDefault="00C87CD4" w:rsidP="00C87CD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Lower</w:t>
            </w:r>
          </w:p>
        </w:tc>
        <w:tc>
          <w:tcPr>
            <w:tcW w:w="1468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C87CD4" w:rsidRPr="00DC33A3" w:rsidRDefault="00C87CD4" w:rsidP="00C87CD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Upper</w:t>
            </w:r>
          </w:p>
        </w:tc>
      </w:tr>
      <w:tr w:rsidR="00C87CD4" w:rsidRPr="00DC33A3">
        <w:trPr>
          <w:cantSplit/>
        </w:trPr>
        <w:tc>
          <w:tcPr>
            <w:tcW w:w="111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C87CD4" w:rsidRPr="00DC33A3" w:rsidRDefault="00C87CD4" w:rsidP="00C87CD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MBA_GPA</w:t>
            </w: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C87CD4" w:rsidRPr="00DC33A3" w:rsidRDefault="00C87CD4" w:rsidP="00C87CD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95.803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C87CD4" w:rsidRPr="00DC33A3" w:rsidRDefault="00C87CD4" w:rsidP="00C87CD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</w:t>
            </w:r>
          </w:p>
        </w:tc>
        <w:tc>
          <w:tcPr>
            <w:tcW w:w="139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C87CD4" w:rsidRPr="00DC33A3" w:rsidRDefault="00C87CD4" w:rsidP="00C87CD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C87CD4" w:rsidRPr="00DC33A3" w:rsidRDefault="00C87CD4" w:rsidP="00C87CD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3.420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C87CD4" w:rsidRPr="00DC33A3" w:rsidRDefault="00C87CD4" w:rsidP="00C87CD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3.35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C87CD4" w:rsidRPr="00DC33A3" w:rsidRDefault="00C87CD4" w:rsidP="00C87CD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3.49</w:t>
            </w:r>
          </w:p>
        </w:tc>
      </w:tr>
    </w:tbl>
    <w:p w:rsidR="00C87CD4" w:rsidRPr="00DC33A3" w:rsidRDefault="00C87CD4" w:rsidP="00C87CD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C87CD4" w:rsidRPr="00DC33A3" w:rsidRDefault="00DC33A3" w:rsidP="001A646C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  <w:r w:rsidRPr="00DC33A3">
        <w:rPr>
          <w:rFonts w:ascii="Times New Roman" w:hAnsi="Times New Roman" w:cs="Times New Roman"/>
          <w:sz w:val="24"/>
          <w:szCs w:val="24"/>
        </w:rPr>
        <w:t>Thus,</w:t>
      </w:r>
      <w:r w:rsidR="00C87CD4" w:rsidRPr="00DC33A3">
        <w:rPr>
          <w:rFonts w:ascii="Times New Roman" w:hAnsi="Times New Roman" w:cs="Times New Roman"/>
          <w:sz w:val="24"/>
          <w:szCs w:val="24"/>
        </w:rPr>
        <w:t xml:space="preserve"> we can clearly conclude that the proportion of students with no majors on MBA is not greater than 50 against the stated hypothesis.</w:t>
      </w:r>
    </w:p>
    <w:p w:rsidR="00774132" w:rsidRPr="00DC33A3" w:rsidRDefault="00774132">
      <w:pPr>
        <w:rPr>
          <w:rFonts w:ascii="Times New Roman" w:hAnsi="Times New Roman" w:cs="Times New Roman"/>
          <w:b/>
          <w:sz w:val="24"/>
          <w:szCs w:val="24"/>
        </w:rPr>
      </w:pPr>
    </w:p>
    <w:p w:rsidR="00CC4987" w:rsidRPr="00DC33A3" w:rsidRDefault="00CC4987">
      <w:pPr>
        <w:rPr>
          <w:rFonts w:ascii="Times New Roman" w:hAnsi="Times New Roman" w:cs="Times New Roman"/>
          <w:b/>
          <w:sz w:val="24"/>
          <w:szCs w:val="24"/>
        </w:rPr>
      </w:pPr>
    </w:p>
    <w:p w:rsidR="00CC4987" w:rsidRPr="00DC33A3" w:rsidRDefault="00CC4987">
      <w:pPr>
        <w:rPr>
          <w:rFonts w:ascii="Times New Roman" w:hAnsi="Times New Roman" w:cs="Times New Roman"/>
          <w:b/>
          <w:sz w:val="24"/>
          <w:szCs w:val="24"/>
        </w:rPr>
      </w:pPr>
    </w:p>
    <w:p w:rsidR="00CC4987" w:rsidRPr="00DC33A3" w:rsidRDefault="00CC4987">
      <w:pPr>
        <w:rPr>
          <w:rFonts w:ascii="Times New Roman" w:hAnsi="Times New Roman" w:cs="Times New Roman"/>
          <w:b/>
          <w:sz w:val="24"/>
          <w:szCs w:val="24"/>
        </w:rPr>
      </w:pPr>
    </w:p>
    <w:sectPr w:rsidR="00CC4987" w:rsidRPr="00DC33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987"/>
    <w:rsid w:val="001A646C"/>
    <w:rsid w:val="00444E54"/>
    <w:rsid w:val="005F36A5"/>
    <w:rsid w:val="00774132"/>
    <w:rsid w:val="007B39E6"/>
    <w:rsid w:val="00A95D81"/>
    <w:rsid w:val="00C87CD4"/>
    <w:rsid w:val="00CC4987"/>
    <w:rsid w:val="00DC33A3"/>
    <w:rsid w:val="00F64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2646D1"/>
  <w15:chartTrackingRefBased/>
  <w15:docId w15:val="{DF8FBFE2-F8B9-4417-8491-34CE654E1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33A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33A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Kuyo</dc:creator>
  <cp:keywords/>
  <dc:description/>
  <cp:lastModifiedBy>Dagra</cp:lastModifiedBy>
  <cp:revision>3</cp:revision>
  <dcterms:created xsi:type="dcterms:W3CDTF">2020-10-13T16:30:00Z</dcterms:created>
  <dcterms:modified xsi:type="dcterms:W3CDTF">2020-10-14T11:23:00Z</dcterms:modified>
</cp:coreProperties>
</file>